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E442" w14:textId="77777777" w:rsidR="00D262BD" w:rsidRPr="00D262BD" w:rsidRDefault="00D262BD" w:rsidP="00D262BD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INTERNA UPUTA O POSTUPKU PRIKUPLJANJA I ČUVANJA PRIVOLA</w:t>
      </w:r>
    </w:p>
    <w:p w14:paraId="5477A1B3" w14:textId="77777777" w:rsidR="00D262BD" w:rsidRPr="00D262BD" w:rsidRDefault="00D262BD" w:rsidP="00D262BD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209C07CB" w14:textId="5AF68877" w:rsidR="00D262BD" w:rsidRPr="00D262BD" w:rsidRDefault="00D262BD" w:rsidP="00D262BD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SVRHA</w:t>
      </w:r>
    </w:p>
    <w:p w14:paraId="696FCB8D" w14:textId="68A62D68" w:rsidR="00D262BD" w:rsidRPr="00D262BD" w:rsidRDefault="00D262BD" w:rsidP="00D262BD">
      <w:p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Ova uputa definira interni postupak prikupljanja, evidencije i čuvanja privola posjetitelja i sudionika koji se snimaju za potrebe promocije Travel Experience Museum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- 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Muzeja putovanja, u skladu s Općom uredbom o zaštiti podataka (GDPR) i internim pravilima društva.</w:t>
      </w:r>
    </w:p>
    <w:p w14:paraId="00E0D7AA" w14:textId="67C416A9" w:rsidR="00D262BD" w:rsidRPr="00D262BD" w:rsidRDefault="00D262BD" w:rsidP="00D262BD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O</w:t>
      </w: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DGOVORNOSTI</w:t>
      </w:r>
    </w:p>
    <w:p w14:paraId="4CBE3666" w14:textId="02C99638" w:rsidR="00D262BD" w:rsidRPr="00D262BD" w:rsidRDefault="00D262BD" w:rsidP="00D262B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 xml:space="preserve">Vesna </w:t>
      </w:r>
      <w:r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Jurić Bulatović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- 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odgovorna za koordinaciju prikupljanja privola na terenu i u muzeju, te njihovo pravilno arhiviranje.</w:t>
      </w:r>
    </w:p>
    <w:p w14:paraId="3839D640" w14:textId="6A4FDF13" w:rsidR="00D262BD" w:rsidRPr="00D262BD" w:rsidRDefault="00D262BD" w:rsidP="00D262B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 xml:space="preserve">Igor </w:t>
      </w:r>
      <w:r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 xml:space="preserve">Bulatović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- 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odgovoran za digitalno pohranjivanje privola i praćenje njihove valjanosti (rok trajanja, povlačenja).</w:t>
      </w:r>
    </w:p>
    <w:p w14:paraId="488CC0BA" w14:textId="1A6A2FFA" w:rsidR="00D262BD" w:rsidRPr="00D262BD" w:rsidRDefault="00D262BD" w:rsidP="00D262BD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Svi zaposlenici koji sudjeluju u snimanju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 moraju biti upoznati s ovom uputom i pridržavati se propisanog postupka.</w:t>
      </w:r>
    </w:p>
    <w:p w14:paraId="5ACA7B22" w14:textId="45A382A9" w:rsidR="00D262BD" w:rsidRPr="00D262BD" w:rsidRDefault="00D262BD" w:rsidP="00D262BD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POSTUPAK PRIKUPLJANJA PRIVOLA</w:t>
      </w:r>
    </w:p>
    <w:p w14:paraId="24E29FD8" w14:textId="07A60CC1" w:rsidR="00D262BD" w:rsidRPr="00D262BD" w:rsidRDefault="00D262BD" w:rsidP="00D262BD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Prije početka snimanja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 svaka osoba koja sudjeluje u intervjuu, izjavi, fotografiranju ili video snimanju mora biti upoznata s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a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:</w:t>
      </w:r>
    </w:p>
    <w:p w14:paraId="251AE8CD" w14:textId="77777777" w:rsidR="00D262BD" w:rsidRPr="00D262BD" w:rsidRDefault="00D262BD" w:rsidP="00D262BD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svrhom obrade (promocija muzeja na webu i društvenim mrežama),</w:t>
      </w:r>
    </w:p>
    <w:p w14:paraId="1461D751" w14:textId="77777777" w:rsidR="00D262BD" w:rsidRPr="00D262BD" w:rsidRDefault="00D262BD" w:rsidP="00D262BD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vrstom podataka koji se prikupljaju (slika, glas, izjava),</w:t>
      </w:r>
    </w:p>
    <w:p w14:paraId="088E05E9" w14:textId="77777777" w:rsidR="00D262BD" w:rsidRPr="00D262BD" w:rsidRDefault="00D262BD" w:rsidP="00D262BD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pravom na povlačenje privole u svakom trenutku.</w:t>
      </w:r>
    </w:p>
    <w:p w14:paraId="4B857A0F" w14:textId="77777777" w:rsidR="00D262BD" w:rsidRPr="00D262BD" w:rsidRDefault="00D262BD" w:rsidP="00D262BD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Privola se prikuplja:</w:t>
      </w:r>
    </w:p>
    <w:p w14:paraId="5AA8770D" w14:textId="77777777" w:rsidR="00D262BD" w:rsidRPr="00D262BD" w:rsidRDefault="00D262BD" w:rsidP="00D262BD">
      <w:pPr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putem </w:t>
      </w: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pisanog obrasca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 (na papiru ili tabletu), dvojezično (HR/EN),</w:t>
      </w:r>
    </w:p>
    <w:p w14:paraId="0BEC1341" w14:textId="77777777" w:rsidR="00D262BD" w:rsidRPr="00D262BD" w:rsidRDefault="00D262BD" w:rsidP="00D262BD">
      <w:pPr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ili putem </w:t>
      </w: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digitalne forme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 u slučaju terenskog snimanja (PDF s potpisom stylusom ili snimljenim odobrenjem u video formi – npr. verbalno “Dajem privolu za objavu ove izjave”).</w:t>
      </w:r>
    </w:p>
    <w:p w14:paraId="7AAB5CCE" w14:textId="77777777" w:rsidR="00D262BD" w:rsidRPr="00D262BD" w:rsidRDefault="00D262BD" w:rsidP="00D262BD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Bez privole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 nije dopušteno snimanje osoba u fokusu kadra (iznimka: široki kadar javnih površina gdje pojedinci nisu prepoznatljivi).</w:t>
      </w:r>
    </w:p>
    <w:p w14:paraId="1B1453E2" w14:textId="77777777" w:rsidR="00D262BD" w:rsidRPr="00D262BD" w:rsidRDefault="00D262BD" w:rsidP="00D262BD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Kod maloljetnika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 privolu potpisuje roditelj ili skrbnik.</w:t>
      </w:r>
    </w:p>
    <w:p w14:paraId="171788B2" w14:textId="59536C69" w:rsidR="00D262BD" w:rsidRPr="00D262BD" w:rsidRDefault="00D262BD" w:rsidP="00D262BD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EVIDENCIJA PRIVOLA</w:t>
      </w:r>
    </w:p>
    <w:p w14:paraId="7CE3E49C" w14:textId="77777777" w:rsidR="00D262BD" w:rsidRPr="00D262BD" w:rsidRDefault="00D262BD" w:rsidP="00D262BD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Voditi </w:t>
      </w: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Evidenciju privola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 (Excel ili digitalna tablica) s obaveznim poljima:</w:t>
      </w:r>
    </w:p>
    <w:p w14:paraId="4DC62D9B" w14:textId="77777777" w:rsidR="00D262BD" w:rsidRPr="00D262BD" w:rsidRDefault="00D262BD" w:rsidP="00D262BD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redni broj, ime i prezime ispitanika,</w:t>
      </w:r>
    </w:p>
    <w:p w14:paraId="46D07397" w14:textId="77777777" w:rsidR="00D262BD" w:rsidRPr="00D262BD" w:rsidRDefault="00D262BD" w:rsidP="00D262BD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datum i lokacija snimanja,</w:t>
      </w:r>
    </w:p>
    <w:p w14:paraId="45EF515B" w14:textId="77777777" w:rsidR="00D262BD" w:rsidRPr="00D262BD" w:rsidRDefault="00D262BD" w:rsidP="00D262BD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vrsta privole (pisana/digitalna/verbalna),</w:t>
      </w:r>
    </w:p>
    <w:p w14:paraId="0910E04F" w14:textId="77777777" w:rsidR="00D262BD" w:rsidRPr="00D262BD" w:rsidRDefault="00D262BD" w:rsidP="00D262BD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poveznica na snimku ili projekt,</w:t>
      </w:r>
    </w:p>
    <w:p w14:paraId="6779FEC7" w14:textId="77777777" w:rsidR="00D262BD" w:rsidRPr="00D262BD" w:rsidRDefault="00D262BD" w:rsidP="00D262BD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datum isteka ili povlačenja privole,</w:t>
      </w:r>
    </w:p>
    <w:p w14:paraId="4E300E74" w14:textId="77777777" w:rsidR="00D262BD" w:rsidRPr="00D262BD" w:rsidRDefault="00D262BD" w:rsidP="00D262BD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napomena (npr. kontakt ispitanika, posebni uvjeti).</w:t>
      </w:r>
    </w:p>
    <w:p w14:paraId="24A76324" w14:textId="77777777" w:rsidR="00D262BD" w:rsidRPr="00D262BD" w:rsidRDefault="00D262BD" w:rsidP="00D262BD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Evidenciju vodi Vesna, a Igor osigurava digitalnu pohranu i zaštitu datoteka.</w:t>
      </w:r>
    </w:p>
    <w:p w14:paraId="5AFBF2E9" w14:textId="1E62F0C6" w:rsidR="00D262BD" w:rsidRPr="00D262BD" w:rsidRDefault="00D262BD" w:rsidP="00D262BD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ČUVANJE I ZAŠTITA PRIVOLA</w:t>
      </w:r>
    </w:p>
    <w:p w14:paraId="0EA2ABF0" w14:textId="77777777" w:rsidR="00D262BD" w:rsidRPr="00D262BD" w:rsidRDefault="00D262BD" w:rsidP="00D262BD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Pismene privole čuvaju se u zaključanoj mapi u uredu (fizička arhiva).</w:t>
      </w:r>
    </w:p>
    <w:p w14:paraId="11AAE11E" w14:textId="77777777" w:rsidR="00D262BD" w:rsidRPr="00D262BD" w:rsidRDefault="00D262BD" w:rsidP="00D262BD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Digitalne privole čuvaju se u zaštićenoj mapi na serveru ili u oblaku, uz pristup ograničen samo ovlaštenim osobama.</w:t>
      </w:r>
    </w:p>
    <w:p w14:paraId="638B07F3" w14:textId="77777777" w:rsidR="00D262BD" w:rsidRPr="00D262BD" w:rsidRDefault="00D262BD" w:rsidP="00D262BD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Privole se čuvaju </w:t>
      </w: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najdulje 3 godine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 od datuma davanja, osim ako je ranije povučena.</w:t>
      </w:r>
    </w:p>
    <w:p w14:paraId="67BCDD20" w14:textId="77777777" w:rsidR="00D262BD" w:rsidRPr="00D262BD" w:rsidRDefault="00D262BD" w:rsidP="00D262BD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Povučene privole moraju biti jasno označene i izdvojene iz aktivne evidencije.</w:t>
      </w:r>
    </w:p>
    <w:p w14:paraId="58CDAAFB" w14:textId="5C9715CF" w:rsidR="00D262BD" w:rsidRPr="00D262BD" w:rsidRDefault="00D262BD" w:rsidP="00D262BD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POVLAČENJE PRIVOLE</w:t>
      </w:r>
    </w:p>
    <w:p w14:paraId="65254D1A" w14:textId="77777777" w:rsidR="00D262BD" w:rsidRPr="00D262BD" w:rsidRDefault="00D262BD" w:rsidP="00D262BD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Ako ispitanik povuče privolu, Vesna evidentira zahtjev, a Igor u roku od </w:t>
      </w: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7 dana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 uklanja povezane snimke iz aktivnih kanala pod kontrolom muzeja (npr. službene društvene mreže, web stranica).</w:t>
      </w:r>
    </w:p>
    <w:p w14:paraId="630BCA31" w14:textId="77777777" w:rsidR="00D262BD" w:rsidRPr="00D262BD" w:rsidRDefault="00D262BD" w:rsidP="00D262BD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O izvršenom brisanju vodi se zapis (datum, odgovorna osoba, opis radnje).</w:t>
      </w:r>
    </w:p>
    <w:p w14:paraId="2049FF10" w14:textId="1685B2FC" w:rsidR="00D262BD" w:rsidRPr="00D262BD" w:rsidRDefault="00D262BD" w:rsidP="00D262BD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KONTROLA I REVIZIJA</w:t>
      </w:r>
    </w:p>
    <w:p w14:paraId="51CABD7D" w14:textId="77777777" w:rsidR="00D262BD" w:rsidRPr="00D262BD" w:rsidRDefault="00D262BD" w:rsidP="00D262BD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Internu provjeru evidencije privola provodi se </w:t>
      </w: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najmanje jednom godišnje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>.</w:t>
      </w:r>
    </w:p>
    <w:p w14:paraId="69D4327C" w14:textId="77777777" w:rsidR="00D262BD" w:rsidRPr="00D262BD" w:rsidRDefault="00D262BD" w:rsidP="00D262BD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lastRenderedPageBreak/>
        <w:t>Za nadzor provedbe odgovoran je direktor ili imenovani GDPR koordinator.</w:t>
      </w:r>
    </w:p>
    <w:p w14:paraId="0CA1A33B" w14:textId="22302AB1" w:rsidR="00D262BD" w:rsidRPr="00D262BD" w:rsidRDefault="00D262BD" w:rsidP="00D262BD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2FFFBC4B" w14:textId="77777777" w:rsidR="00D262BD" w:rsidRPr="00D262BD" w:rsidRDefault="00D262BD" w:rsidP="00D262BD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Kontakt (GDPR):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 gdpr@travelexperiencemuseum.com</w:t>
      </w:r>
    </w:p>
    <w:p w14:paraId="00E74305" w14:textId="6F0B280D" w:rsidR="00D262BD" w:rsidRPr="00D262BD" w:rsidRDefault="00D262BD" w:rsidP="00D262BD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Datum izdavanja: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28.10.2025</w:t>
      </w:r>
    </w:p>
    <w:p w14:paraId="7B081958" w14:textId="3563F77B" w:rsidR="00D52318" w:rsidRPr="00D52318" w:rsidRDefault="00D262BD" w:rsidP="00D52318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D262BD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Verzija:</w:t>
      </w:r>
      <w:r w:rsidRPr="00D262BD">
        <w:rPr>
          <w:rFonts w:eastAsia="Times New Roman" w:cs="Times New Roman"/>
          <w:kern w:val="0"/>
          <w:sz w:val="20"/>
          <w:szCs w:val="20"/>
          <w14:ligatures w14:val="none"/>
        </w:rPr>
        <w:t xml:space="preserve"> 1.0</w:t>
      </w:r>
    </w:p>
    <w:sectPr w:rsidR="00D52318" w:rsidRPr="00D52318" w:rsidSect="00D00096">
      <w:headerReference w:type="default" r:id="rId7"/>
      <w:footerReference w:type="default" r:id="rId8"/>
      <w:pgSz w:w="11900" w:h="16840"/>
      <w:pgMar w:top="1134" w:right="1134" w:bottom="129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7642" w14:textId="77777777" w:rsidR="00D262BD" w:rsidRDefault="00D262BD" w:rsidP="00D262BD">
      <w:pPr>
        <w:spacing w:after="0" w:line="240" w:lineRule="auto"/>
      </w:pPr>
      <w:r>
        <w:separator/>
      </w:r>
    </w:p>
  </w:endnote>
  <w:endnote w:type="continuationSeparator" w:id="0">
    <w:p w14:paraId="6F7759F1" w14:textId="77777777" w:rsidR="00D262BD" w:rsidRDefault="00D262BD" w:rsidP="00D2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jalla UI">
    <w:panose1 w:val="020B0604020202020204"/>
    <w:charset w:val="00"/>
    <w:family w:val="roman"/>
    <w:pitch w:val="default"/>
  </w:font>
  <w:font w:name="Kanit SemiBold">
    <w:altName w:val="Cambria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anit ExtraLight">
    <w:altName w:val="Cambria"/>
    <w:panose1 w:val="020B0604020202020204"/>
    <w:charset w:val="EE"/>
    <w:family w:val="roman"/>
    <w:pitch w:val="variable"/>
  </w:font>
  <w:font w:name="Kanit Light">
    <w:altName w:val="Cambria"/>
    <w:panose1 w:val="020B0604020202020204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tblInd w:w="-1134" w:type="dxa"/>
      <w:tblLayout w:type="fixed"/>
      <w:tblLook w:val="04A0" w:firstRow="1" w:lastRow="0" w:firstColumn="1" w:lastColumn="0" w:noHBand="0" w:noVBand="1"/>
    </w:tblPr>
    <w:tblGrid>
      <w:gridCol w:w="11057"/>
    </w:tblGrid>
    <w:tr w:rsidR="00D262BD" w14:paraId="17521B32" w14:textId="77777777" w:rsidTr="00D262BD">
      <w:trPr>
        <w:trHeight w:val="421"/>
      </w:trPr>
      <w:tc>
        <w:tcPr>
          <w:tcW w:w="11057" w:type="dxa"/>
          <w:tcBorders>
            <w:top w:val="single" w:sz="2" w:space="0" w:color="00ADD3"/>
            <w:left w:val="nil"/>
            <w:bottom w:val="nil"/>
            <w:right w:val="nil"/>
          </w:tcBorders>
          <w:vAlign w:val="bottom"/>
        </w:tcPr>
        <w:p w14:paraId="55B02846" w14:textId="77777777" w:rsidR="00D262BD" w:rsidRDefault="00D262BD" w:rsidP="00D262BD">
          <w:pPr>
            <w:pStyle w:val="Footer"/>
            <w:jc w:val="center"/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</w:rPr>
          </w:pPr>
          <w:r>
            <w:rPr>
              <w:rFonts w:ascii="Kanit SemiBold" w:hAnsi="Kanit SemiBold" w:cs="Kanit SemiBold"/>
              <w:color w:val="00ADD3"/>
              <w:sz w:val="16"/>
              <w:szCs w:val="16"/>
              <w:shd w:val="clear" w:color="auto" w:fill="FFFFFF"/>
            </w:rPr>
            <w:t>TRAVEL EXPERIENCE d.o.o</w:t>
          </w:r>
          <w:r>
            <w:rPr>
              <w:rFonts w:ascii="Kanit SemiBold" w:hAnsi="Kanit SemiBold" w:cs="Kanit SemiBold"/>
              <w:color w:val="808080" w:themeColor="background1" w:themeShade="80"/>
              <w:sz w:val="16"/>
              <w:szCs w:val="16"/>
              <w:shd w:val="clear" w:color="auto" w:fill="FFFFFF"/>
            </w:rPr>
            <w:t>.,</w:t>
          </w:r>
          <w:r>
            <w:rPr>
              <w:rFonts w:ascii="Kanit ExtraLight" w:hAnsi="Kanit ExtraLight" w:cs="Kanit ExtraLight"/>
              <w:color w:val="A6A6A6" w:themeColor="background1" w:themeShade="A6"/>
              <w:sz w:val="16"/>
              <w:szCs w:val="16"/>
              <w:shd w:val="clear" w:color="auto" w:fill="FFFFFF"/>
            </w:rPr>
            <w:t xml:space="preserve"> Mate Vlaši</w:t>
          </w:r>
          <w:r>
            <w:rPr>
              <w:rFonts w:ascii="Calibri" w:hAnsi="Calibri" w:cs="Calibri"/>
              <w:color w:val="A6A6A6" w:themeColor="background1" w:themeShade="A6"/>
              <w:sz w:val="16"/>
              <w:szCs w:val="16"/>
              <w:shd w:val="clear" w:color="auto" w:fill="FFFFFF"/>
            </w:rPr>
            <w:t>ća 20</w:t>
          </w:r>
          <w:r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</w:rPr>
            <w:t>, Pore</w:t>
          </w:r>
          <w:r>
            <w:rPr>
              <w:rFonts w:ascii="Calibri" w:hAnsi="Calibri" w:cs="Calibri"/>
              <w:color w:val="808080" w:themeColor="background1" w:themeShade="80"/>
              <w:sz w:val="16"/>
              <w:szCs w:val="16"/>
              <w:shd w:val="clear" w:color="auto" w:fill="FFFFFF"/>
            </w:rPr>
            <w:t>č</w:t>
          </w:r>
          <w:r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</w:rPr>
            <w:t xml:space="preserve">, MB: 05836905, OIB: 03857142786, </w:t>
          </w:r>
        </w:p>
        <w:p w14:paraId="61D341A8" w14:textId="77777777" w:rsidR="00D262BD" w:rsidRDefault="00D262BD" w:rsidP="00D262BD">
          <w:pPr>
            <w:pStyle w:val="Footer"/>
            <w:jc w:val="center"/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</w:rPr>
          </w:pPr>
          <w:r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</w:rPr>
            <w:t xml:space="preserve">Društvo upisano u sudski registar Trgovačkog suda u Zagrebu, pod matičnim brojem subjekta 081537647, </w:t>
          </w:r>
        </w:p>
        <w:p w14:paraId="6B45B5E3" w14:textId="77777777" w:rsidR="00D262BD" w:rsidRDefault="00D262BD" w:rsidP="00D262BD">
          <w:pPr>
            <w:pStyle w:val="Footer"/>
            <w:jc w:val="center"/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</w:rPr>
          </w:pPr>
          <w:r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</w:rPr>
            <w:t xml:space="preserve">Temeljni kapital u iznosu od 2.500,00 EUR uplaćen je u cijelosti, Direktor: Željko Čuljak, </w:t>
          </w:r>
        </w:p>
        <w:p w14:paraId="5B4F969E" w14:textId="61F4113A" w:rsidR="00D262BD" w:rsidRPr="00D262BD" w:rsidRDefault="00D262BD" w:rsidP="00D262BD">
          <w:pPr>
            <w:pStyle w:val="Footer"/>
            <w:jc w:val="center"/>
            <w:rPr>
              <w:rFonts w:ascii="Kanit ExtraLight" w:hAnsi="Kanit ExtraLight" w:cs="Kanit ExtraLight"/>
              <w:color w:val="A6A6A6" w:themeColor="background1" w:themeShade="A6"/>
              <w:sz w:val="16"/>
              <w:szCs w:val="16"/>
            </w:rPr>
          </w:pPr>
          <w:r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</w:rPr>
            <w:t>Transakcijski račun IBAN: HR4524840081135353596, SWIFT: RZBHHR2X otvoren kod Raiffeisenbank Austria d.d., Zagreb</w:t>
          </w:r>
        </w:p>
      </w:tc>
    </w:tr>
  </w:tbl>
  <w:p w14:paraId="0B52AD36" w14:textId="77777777" w:rsidR="00D262BD" w:rsidRDefault="00D262BD" w:rsidP="00D26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910C" w14:textId="77777777" w:rsidR="00D262BD" w:rsidRDefault="00D262BD" w:rsidP="00D262BD">
      <w:pPr>
        <w:spacing w:after="0" w:line="240" w:lineRule="auto"/>
      </w:pPr>
      <w:r>
        <w:separator/>
      </w:r>
    </w:p>
  </w:footnote>
  <w:footnote w:type="continuationSeparator" w:id="0">
    <w:p w14:paraId="7B6AE103" w14:textId="77777777" w:rsidR="00D262BD" w:rsidRDefault="00D262BD" w:rsidP="00D2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Layout w:type="fixed"/>
      <w:tblLook w:val="04A0" w:firstRow="1" w:lastRow="0" w:firstColumn="1" w:lastColumn="0" w:noHBand="0" w:noVBand="1"/>
    </w:tblPr>
    <w:tblGrid>
      <w:gridCol w:w="4798"/>
      <w:gridCol w:w="5125"/>
    </w:tblGrid>
    <w:tr w:rsidR="00D262BD" w14:paraId="788FADFD" w14:textId="77777777" w:rsidTr="00D262BD">
      <w:trPr>
        <w:trHeight w:val="998"/>
      </w:trPr>
      <w:tc>
        <w:tcPr>
          <w:tcW w:w="4798" w:type="dxa"/>
          <w:tcBorders>
            <w:top w:val="nil"/>
            <w:left w:val="nil"/>
            <w:bottom w:val="single" w:sz="4" w:space="0" w:color="00ADD3"/>
            <w:right w:val="nil"/>
          </w:tcBorders>
        </w:tcPr>
        <w:p w14:paraId="22C8BAA3" w14:textId="77777777" w:rsidR="00D262BD" w:rsidRDefault="00D262BD" w:rsidP="00D262BD">
          <w:pPr>
            <w:pStyle w:val="Header"/>
            <w:ind w:right="-498"/>
            <w:rPr>
              <w:rFonts w:ascii="Gill Sans MT" w:hAnsi="Gill Sans MT" w:cs="Majalla UI"/>
            </w:rPr>
          </w:pPr>
          <w:r>
            <w:rPr>
              <w:noProof/>
            </w:rPr>
            <w:drawing>
              <wp:inline distT="0" distB="0" distL="0" distR="0" wp14:anchorId="3B12ACEF" wp14:editId="613A6E12">
                <wp:extent cx="1666875" cy="673100"/>
                <wp:effectExtent l="0" t="0" r="0" b="0"/>
                <wp:docPr id="1" name="Picture 1" descr="Blu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Blue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294" cy="6821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5" w:type="dxa"/>
          <w:tcBorders>
            <w:top w:val="nil"/>
            <w:left w:val="nil"/>
            <w:bottom w:val="single" w:sz="4" w:space="0" w:color="00ADD3"/>
            <w:right w:val="nil"/>
          </w:tcBorders>
          <w:vAlign w:val="bottom"/>
        </w:tcPr>
        <w:p w14:paraId="09ACC042" w14:textId="77777777" w:rsidR="00D262BD" w:rsidRDefault="00D262BD" w:rsidP="00D262BD">
          <w:pPr>
            <w:jc w:val="right"/>
            <w:rPr>
              <w:rFonts w:ascii="Calibri" w:hAnsi="Calibri" w:cs="Calibri"/>
              <w:color w:val="808080" w:themeColor="background1" w:themeShade="80"/>
              <w:sz w:val="16"/>
              <w:szCs w:val="16"/>
              <w:shd w:val="clear" w:color="auto" w:fill="FFFFFF"/>
            </w:rPr>
          </w:pPr>
          <w:r>
            <w:rPr>
              <w:rFonts w:ascii="Kanit SemiBold" w:hAnsi="Kanit SemiBold" w:cs="Kanit SemiBold"/>
              <w:color w:val="00ADD3"/>
              <w:sz w:val="18"/>
              <w:szCs w:val="18"/>
              <w:shd w:val="clear" w:color="auto" w:fill="FFFFFF"/>
            </w:rPr>
            <w:t>TRAVEL EXPERIENCE d.o.o.</w:t>
          </w:r>
          <w:r>
            <w:rPr>
              <w:rFonts w:ascii="Kanit ExtraLight" w:hAnsi="Kanit ExtraLight" w:cs="Kanit ExtraLight"/>
              <w:color w:val="A6A6A6" w:themeColor="background1" w:themeShade="A6"/>
              <w:sz w:val="16"/>
              <w:szCs w:val="16"/>
              <w:shd w:val="clear" w:color="auto" w:fill="FFFFFF"/>
            </w:rPr>
            <w:br/>
          </w:r>
          <w:r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</w:rPr>
            <w:t>Mate Vlaši</w:t>
          </w:r>
          <w:r>
            <w:rPr>
              <w:rFonts w:ascii="Calibri" w:hAnsi="Calibri" w:cs="Calibri"/>
              <w:color w:val="808080" w:themeColor="background1" w:themeShade="80"/>
              <w:sz w:val="16"/>
              <w:szCs w:val="16"/>
              <w:shd w:val="clear" w:color="auto" w:fill="FFFFFF"/>
            </w:rPr>
            <w:t>ća</w:t>
          </w:r>
          <w:r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</w:rPr>
            <w:t xml:space="preserve"> 20, Pore</w:t>
          </w:r>
          <w:r>
            <w:rPr>
              <w:rFonts w:ascii="Calibri" w:hAnsi="Calibri" w:cs="Calibri"/>
              <w:color w:val="808080" w:themeColor="background1" w:themeShade="80"/>
              <w:sz w:val="16"/>
              <w:szCs w:val="16"/>
              <w:shd w:val="clear" w:color="auto" w:fill="FFFFFF"/>
            </w:rPr>
            <w:t>č</w:t>
          </w:r>
        </w:p>
        <w:p w14:paraId="43584A91" w14:textId="77777777" w:rsidR="00D262BD" w:rsidRDefault="00D262BD" w:rsidP="00D262BD">
          <w:pPr>
            <w:jc w:val="right"/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</w:rPr>
          </w:pPr>
          <w:r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</w:rPr>
            <w:t>gsm: +385 91 639 2976</w:t>
          </w:r>
        </w:p>
        <w:p w14:paraId="2D31650F" w14:textId="77777777" w:rsidR="00D262BD" w:rsidRDefault="00D262BD" w:rsidP="00D262BD">
          <w:pPr>
            <w:jc w:val="right"/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</w:rPr>
          </w:pPr>
          <w:r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</w:rPr>
            <w:t>+385 91 639 2975</w:t>
          </w:r>
        </w:p>
        <w:p w14:paraId="5AFEB5C2" w14:textId="77777777" w:rsidR="00D262BD" w:rsidRDefault="00D262BD" w:rsidP="00D262BD">
          <w:pPr>
            <w:spacing w:after="240"/>
            <w:jc w:val="right"/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  <w:lang w:val="de-AT"/>
            </w:rPr>
          </w:pPr>
          <w:r>
            <w:rPr>
              <w:rFonts w:ascii="Kanit Light" w:hAnsi="Kanit Light" w:cs="Kanit Light"/>
              <w:color w:val="808080" w:themeColor="background1" w:themeShade="80"/>
              <w:sz w:val="16"/>
              <w:szCs w:val="16"/>
              <w:shd w:val="clear" w:color="auto" w:fill="FFFFFF"/>
              <w:lang w:val="de-AT"/>
            </w:rPr>
            <w:t>info@travelexperiencemuseum.com</w:t>
          </w:r>
        </w:p>
      </w:tc>
    </w:tr>
  </w:tbl>
  <w:p w14:paraId="51D7779E" w14:textId="77777777" w:rsidR="00D262BD" w:rsidRPr="00D00096" w:rsidRDefault="00D262BD" w:rsidP="00D262BD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3576"/>
    <w:multiLevelType w:val="multilevel"/>
    <w:tmpl w:val="5EF2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B04513"/>
    <w:multiLevelType w:val="multilevel"/>
    <w:tmpl w:val="7A86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C2A65"/>
    <w:multiLevelType w:val="multilevel"/>
    <w:tmpl w:val="4C94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F6AFF"/>
    <w:multiLevelType w:val="multilevel"/>
    <w:tmpl w:val="F438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D1FBC"/>
    <w:multiLevelType w:val="multilevel"/>
    <w:tmpl w:val="4B14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11838"/>
    <w:multiLevelType w:val="multilevel"/>
    <w:tmpl w:val="A172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F03EF4"/>
    <w:multiLevelType w:val="hybridMultilevel"/>
    <w:tmpl w:val="B68810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6E657E"/>
    <w:multiLevelType w:val="multilevel"/>
    <w:tmpl w:val="BD88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90611502">
    <w:abstractNumId w:val="8"/>
  </w:num>
  <w:num w:numId="2" w16cid:durableId="116141526">
    <w:abstractNumId w:val="0"/>
  </w:num>
  <w:num w:numId="3" w16cid:durableId="189223095">
    <w:abstractNumId w:val="2"/>
  </w:num>
  <w:num w:numId="4" w16cid:durableId="1256014687">
    <w:abstractNumId w:val="3"/>
  </w:num>
  <w:num w:numId="5" w16cid:durableId="451048290">
    <w:abstractNumId w:val="5"/>
  </w:num>
  <w:num w:numId="6" w16cid:durableId="400837168">
    <w:abstractNumId w:val="1"/>
  </w:num>
  <w:num w:numId="7" w16cid:durableId="358052443">
    <w:abstractNumId w:val="7"/>
  </w:num>
  <w:num w:numId="8" w16cid:durableId="1214270886">
    <w:abstractNumId w:val="4"/>
  </w:num>
  <w:num w:numId="9" w16cid:durableId="657539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BD"/>
    <w:rsid w:val="00013D57"/>
    <w:rsid w:val="001E0A27"/>
    <w:rsid w:val="006903DA"/>
    <w:rsid w:val="007F4535"/>
    <w:rsid w:val="00877555"/>
    <w:rsid w:val="00A7658C"/>
    <w:rsid w:val="00B67E40"/>
    <w:rsid w:val="00C8213D"/>
    <w:rsid w:val="00CE48ED"/>
    <w:rsid w:val="00D00096"/>
    <w:rsid w:val="00D262BD"/>
    <w:rsid w:val="00D52318"/>
    <w:rsid w:val="00E3683E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8AD18"/>
  <w15:chartTrackingRefBased/>
  <w15:docId w15:val="{C1FDE202-0A42-7E40-9B95-37A3E401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7555"/>
    <w:pPr>
      <w:keepNext/>
      <w:keepLines/>
      <w:pBdr>
        <w:bottom w:val="double" w:sz="4" w:space="1" w:color="00A1E3"/>
      </w:pBdr>
      <w:spacing w:before="120" w:after="120" w:line="276" w:lineRule="auto"/>
      <w:ind w:left="360" w:hanging="360"/>
      <w:outlineLvl w:val="0"/>
    </w:pPr>
    <w:rPr>
      <w:rFonts w:ascii="Cambria" w:eastAsia="Times New Roman" w:hAnsi="Cambria"/>
      <w:b/>
      <w:smallCaps/>
      <w:color w:val="00A1E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"/>
      </w:numPr>
      <w:pBdr>
        <w:bottom w:val="wave" w:sz="6" w:space="1" w:color="0E2841" w:themeColor="text2"/>
      </w:pBdr>
      <w:spacing w:before="60" w:after="0" w:line="240" w:lineRule="auto"/>
      <w:ind w:left="1287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877555"/>
    <w:rPr>
      <w:rFonts w:ascii="Cambria" w:eastAsia="Times New Roman" w:hAnsi="Cambria"/>
      <w:b/>
      <w:smallCaps/>
      <w:color w:val="00A1E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6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B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2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D262BD"/>
  </w:style>
  <w:style w:type="paragraph" w:customStyle="1" w:styleId="p2">
    <w:name w:val="p2"/>
    <w:basedOn w:val="Normal"/>
    <w:rsid w:val="00D2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D2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D262BD"/>
  </w:style>
  <w:style w:type="paragraph" w:customStyle="1" w:styleId="p4">
    <w:name w:val="p4"/>
    <w:basedOn w:val="Normal"/>
    <w:rsid w:val="00D2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D262BD"/>
  </w:style>
  <w:style w:type="paragraph" w:styleId="Header">
    <w:name w:val="header"/>
    <w:basedOn w:val="Normal"/>
    <w:link w:val="HeaderChar"/>
    <w:uiPriority w:val="99"/>
    <w:unhideWhenUsed/>
    <w:rsid w:val="00D26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D262BD"/>
  </w:style>
  <w:style w:type="paragraph" w:styleId="Footer">
    <w:name w:val="footer"/>
    <w:basedOn w:val="Normal"/>
    <w:link w:val="FooterChar"/>
    <w:uiPriority w:val="99"/>
    <w:unhideWhenUsed/>
    <w:rsid w:val="00D26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262BD"/>
  </w:style>
  <w:style w:type="table" w:styleId="TableGrid">
    <w:name w:val="Table Grid"/>
    <w:basedOn w:val="TableNormal"/>
    <w:uiPriority w:val="39"/>
    <w:rsid w:val="00D262BD"/>
    <w:pPr>
      <w:suppressAutoHyphens/>
      <w:spacing w:after="0" w:line="240" w:lineRule="auto"/>
    </w:pPr>
    <w:rPr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410</Words>
  <Characters>2397</Characters>
  <Application>Microsoft Office Word</Application>
  <DocSecurity>0</DocSecurity>
  <Lines>104</Lines>
  <Paragraphs>59</Paragraphs>
  <ScaleCrop>false</ScaleCrop>
  <Company>AP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3</cp:revision>
  <cp:lastPrinted>2025-10-28T22:54:00Z</cp:lastPrinted>
  <dcterms:created xsi:type="dcterms:W3CDTF">2025-10-28T22:46:00Z</dcterms:created>
  <dcterms:modified xsi:type="dcterms:W3CDTF">2025-10-28T22:55:00Z</dcterms:modified>
</cp:coreProperties>
</file>